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54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3289"/>
        <w:gridCol w:w="1147"/>
        <w:gridCol w:w="716"/>
        <w:gridCol w:w="1253"/>
        <w:gridCol w:w="981"/>
        <w:gridCol w:w="2268"/>
      </w:tblGrid>
      <w:tr w:rsidR="00710629" w:rsidRPr="00710629" w:rsidTr="009C34B4">
        <w:trPr>
          <w:trHeight w:val="30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629" w:rsidRPr="00710629" w:rsidRDefault="00710629" w:rsidP="00F61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Приложение </w:t>
            </w:r>
            <w:r w:rsidR="00F61D6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710629" w:rsidRPr="00710629" w:rsidTr="009C34B4">
        <w:trPr>
          <w:trHeight w:val="259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629" w:rsidRPr="00710629" w:rsidRDefault="006A0865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</w:t>
            </w:r>
            <w:r w:rsidR="00710629"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ородской Думы</w:t>
            </w:r>
          </w:p>
        </w:tc>
      </w:tr>
      <w:tr w:rsidR="00710629" w:rsidRPr="00710629" w:rsidTr="009C34B4">
        <w:trPr>
          <w:trHeight w:val="148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629" w:rsidRPr="00710629" w:rsidRDefault="00710629" w:rsidP="009C3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"___"___________№_____</w:t>
            </w:r>
          </w:p>
        </w:tc>
      </w:tr>
      <w:tr w:rsidR="009C34B4" w:rsidRPr="00710629" w:rsidTr="009C34B4">
        <w:trPr>
          <w:trHeight w:val="30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34B4" w:rsidRPr="00710629" w:rsidRDefault="009C34B4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34B4" w:rsidRPr="00710629" w:rsidRDefault="009C34B4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34B4" w:rsidRPr="00710629" w:rsidRDefault="009C34B4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34B4" w:rsidRPr="00710629" w:rsidRDefault="009C34B4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34B4" w:rsidRPr="00710629" w:rsidRDefault="009C34B4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34B4" w:rsidRPr="00710629" w:rsidRDefault="009C34B4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710629" w:rsidRPr="00710629" w:rsidTr="009C34B4">
        <w:trPr>
          <w:trHeight w:val="30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5</w:t>
            </w:r>
          </w:p>
        </w:tc>
      </w:tr>
      <w:tr w:rsidR="00710629" w:rsidRPr="00710629" w:rsidTr="009C34B4">
        <w:trPr>
          <w:trHeight w:val="216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629" w:rsidRPr="00710629" w:rsidRDefault="006A0865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</w:t>
            </w:r>
            <w:r w:rsidR="00710629"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ородской Думы</w:t>
            </w:r>
          </w:p>
        </w:tc>
      </w:tr>
      <w:tr w:rsidR="00710629" w:rsidRPr="00710629" w:rsidTr="009C34B4">
        <w:trPr>
          <w:trHeight w:val="133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629" w:rsidRPr="00710629" w:rsidRDefault="009C34B4" w:rsidP="009C3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от  18.12.2024 </w:t>
            </w:r>
            <w:r w:rsidR="00710629"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727</w:t>
            </w:r>
          </w:p>
        </w:tc>
      </w:tr>
      <w:tr w:rsidR="00710629" w:rsidRPr="00710629" w:rsidTr="009C34B4">
        <w:trPr>
          <w:trHeight w:val="300"/>
        </w:trPr>
        <w:tc>
          <w:tcPr>
            <w:tcW w:w="9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РАСПРЕДЕЛЕНИЕ БЮДЖЕТНЫХ АССИГНОВАНИЙ</w:t>
            </w:r>
          </w:p>
        </w:tc>
      </w:tr>
      <w:tr w:rsidR="00710629" w:rsidRPr="00710629" w:rsidTr="009C34B4">
        <w:trPr>
          <w:trHeight w:val="300"/>
        </w:trPr>
        <w:tc>
          <w:tcPr>
            <w:tcW w:w="9654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710629" w:rsidRPr="00710629" w:rsidRDefault="00710629" w:rsidP="009C3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по целевым статьям (муниципальным программам и непрограммным направлениям деятельности), группам </w:t>
            </w:r>
            <w:proofErr w:type="gramStart"/>
            <w:r w:rsidRPr="0071062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видов расходов  классификации расходов бюджетов</w:t>
            </w:r>
            <w:proofErr w:type="gramEnd"/>
            <w:r w:rsidRPr="0071062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 на 2025 год и плановый период 2026 и 2027 годов</w:t>
            </w:r>
          </w:p>
        </w:tc>
      </w:tr>
    </w:tbl>
    <w:p w:rsidR="00710629" w:rsidRPr="009C34B4" w:rsidRDefault="00710629" w:rsidP="00DA2B5E">
      <w:pPr>
        <w:spacing w:after="0"/>
        <w:rPr>
          <w:sz w:val="16"/>
          <w:szCs w:val="16"/>
        </w:rPr>
      </w:pPr>
    </w:p>
    <w:tbl>
      <w:tblPr>
        <w:tblW w:w="9557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3701"/>
        <w:gridCol w:w="1220"/>
        <w:gridCol w:w="525"/>
        <w:gridCol w:w="1425"/>
        <w:gridCol w:w="1334"/>
        <w:gridCol w:w="1352"/>
      </w:tblGrid>
      <w:tr w:rsidR="00710629" w:rsidRPr="00710629" w:rsidTr="00DA2B5E">
        <w:trPr>
          <w:trHeight w:val="337"/>
          <w:tblHeader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17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2025 год (руб.)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2027 год (руб.)</w:t>
            </w:r>
          </w:p>
        </w:tc>
      </w:tr>
      <w:tr w:rsidR="00710629" w:rsidRPr="00710629" w:rsidTr="00DA2B5E">
        <w:trPr>
          <w:trHeight w:val="184"/>
          <w:tblHeader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710629" w:rsidRPr="00710629" w:rsidTr="009C34B4">
        <w:trPr>
          <w:trHeight w:val="623"/>
          <w:tblHeader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Вид </w:t>
            </w:r>
            <w:proofErr w:type="gramStart"/>
            <w:r w:rsidRPr="007106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рас</w:t>
            </w:r>
            <w:r w:rsidR="009C34B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7106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  <w:proofErr w:type="gramEnd"/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11 279 151 647,56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10 757 737 848,64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11 170 552 090,35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EC20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20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EC20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20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EC20F1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20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3 175 727 791,06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3 055 881 001,80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3 210 743 136,92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3 175 727 791,06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3 055 881 001,80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3 210 743 136,92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2 379 176 681,50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2 313 951 025,53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2 313 969 048,63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557 378 981,50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492 153 325,53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492 171 348,63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557 378 981,50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492 153 325,53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492 171 348,63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130 766 633,64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услуг, выполнение работ) организаций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дополнительного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01.1.04.22590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130 766 633,64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130 766 633,64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23 669 983,51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23 669 983,51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23 669 983,51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с дневным пребыванием детей в сфере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Оздоровление детей в загородных детских оздоровительно-образовательных центрах (лагерях) в каникулярный период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части расходов по приобретению путевок в загородные детские оздоровительно-образовательные центры (лагеря) в каникулярный период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поддержка в сфере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на финансовое обеспечение расходов социально ориентированным некоммерческим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01.1.09.20450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социальной поддержки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вышедшим на пенсию и не осуществляющим педагогическую деятельность ветеранам систем общего и дополнительного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независимой оценки качества условий оказания услуг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независимой оценки качества условий оказания услуг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01.1.13.20280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01.1.13.20280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бесплатным горячим питанием обучающихся, получающих начальное общее образование в муниципальных образовательных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организациях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01.1.16.00000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160 326 850,65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146 673 226,78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140 111 856,52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120 763 018,55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110 173 090,98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105 336 961,72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120 763 018,55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110 173 090,98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105 336 961,72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39 563 832,10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36 500 135,80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34 774 894,80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39 563 832,10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36 500 135,80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34 774 894,80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7 397 595,82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детских площадок с размещением игровых и спортивных элементов для муниципального бюджетного общеобразовательного учреждения "Средняя школа № 30"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д.52"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01.1.19.S260К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3 999 682,44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01.1.19.S260К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3 999 682,44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волейбольной площадки и беговой дорожки на территории МБОУ школа № 40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б-р Мира, д.3"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01.1.19.S260Л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3 397 913,38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01.1.19.S260Л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3 397 913,38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"Школьный стадион"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16 323 035,10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"Школьный стадион"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16 323 035,10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16 323 035,10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46 231 500,00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46 231 500,00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46 231 500,00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на финансовое обеспечение уставной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01.1.25.00000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области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4 678 357,16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01.1.27.22620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01.1.27.22620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01.1.27.74590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01.1.27.74590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"Все лучшее детям"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165 869 113,28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школьных систем образования (объекты капитального ремонта, планируемые к реализации в рамках одного финансового года)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144 156 240,60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144 156 240,60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школьных систем образования за счет средств областного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21 712 872,68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21 712 872,68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"Деятельность советников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87 673 331,00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89 555 902,00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89 754 271,00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01.1.Ю</w:t>
            </w:r>
            <w:proofErr w:type="gramStart"/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10 803 251,00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10 967 182,00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11 165 551,00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10 803 251,00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10 967 182,00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11 165 551,00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1 121 827 346,09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784 689 732,57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727 304 503,44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"Дорожная деятельность в отношении автомобильных дорог местного значения"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597 961 194,52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406 528 360,26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352 075 208,71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капитального ремонта, ремонта и содержание закрепленных автомобильных дорог общего пользования и искусственных дорожных сооружений в их составе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411 165 605,31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301 915 618,15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252 687 469,75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301 915 618,15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252 687 469,75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301 915 618,15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15 620 992,70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15 620 992,70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142 857 142,86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142 857 142,86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специализированной техники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52 632 288,04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(3 этап)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(2 этап)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специализированной техники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дорожного хозяйства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31 070 517,17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ремонт автодорог и тротуаров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31 070 517,17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ул.Набережная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проезд между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ул.Дербасовой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ул.Советская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Гавриловка"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02.1.05.S260А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7 483 879,12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02.1.05.S260А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7 483 879,12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проезд между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аксима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Горького, д.87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ул.Герцена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д.32,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ул.Герцена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 д.16 до д.32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пос.Дачный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г.Дзержинска"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02.1.05.S260Б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5 266 426,51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02.1.05.S260Б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5 266 426,51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ольцова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пер.Линейному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пер.Ульянова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проезд от улицы Чехова с северной стороны переулков в поселке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Петряевка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02.1.05.S260В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7 763 551,24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02.1.05.S260В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7 763 551,24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проезда от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ул.Железнодорожная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пер.Спортивный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Пыра"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02.1.05.S260Г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4 895 116,66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02.1.05.S260Г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4 895 116,66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"Обустройство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велопешеходной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дорожки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ул.Чкалова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 центральной площади в поселке Пыра"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02.1.05.S260Д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5 661 543,64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02.1.05.S260Д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5 661 543,64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391 120 833,57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253 912 932,97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255 229 295,29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и озеленения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129 012 288,60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129 012 288,60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129 012 288,60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освещения улиц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107 462 155,18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84 375 020,35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85 642 087,93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77 462 155,18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84 375 020,35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85 642 087,93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77 462 155,18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84 375 020,35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85 642 087,93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02.2.02.07590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02.2.02.07590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Уборка территории и аналогичная деятельность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общественных работ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общественных работ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Демонтаж рекламных конструкций, незаконно установленных на территории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8 067 472,88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"АТИ"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8 067 472,88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6 677 224,42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1 390 248,46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1 437 647,25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1 486 941,99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благоустройства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13 725 832,98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"Благоустройство территории перед детским садом № 147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ул.Весенняя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Горбатовка"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02.2.08.S260Е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3 113 266,10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02.2.08.S260Е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3 113 266,10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"Выполнение работ по устройству уличного освещения на участках (от д.1-А по ул.1 Мая до д.4-Г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д.1-Б до д.14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д.3-Г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д.2-А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ул.Горького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д.3-Е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д.3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ул.Свердлова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д.17 до д.18-Б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ул.Торфяников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поселке Пыра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02.2.08.S260Ж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1 592 781,73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02.2.08.S260Ж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1 592 781,73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"Комплексное благоустройство спортивно-игровой площадки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пр.Циолковского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82"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02.2.08.S260И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9 019 785,15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02.2.08.S260И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9 019 785,15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проектированию и устройству архитектурно-художественного освещения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мероприятий по проектированию и устройству архитектурно-художественного освещения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02.2.10.20470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02.2.10.20470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Мероприятия по обращению с твердыми коммунальными отходами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1 594 736,84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1 594 736,84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405 263,16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405 263,16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 бюджетирование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инициативное бюджетирование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DA2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укреплению и благоустройству береговой линии озера Святое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22 033 100,00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укреплению и благоустройству береговой линии озера Святое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22 033 100,00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22 033 100,00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4 746 464,65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4 746 464,65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4 746 464,65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132 745 318,00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Обновление муниципального автобусного парка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обновление муниципального автобусного парка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услуг по регулярным перевозкам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предпринимательства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имущественной поддержки субъектам малого и среднего предпринимательства в виде передачи в пользование муниципального имущества на льготных условиях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"Бизнес-инкубатор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DA2B5E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</w:t>
            </w:r>
            <w:r w:rsid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финансовое обеспечение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субсидии на финансовое обеспечение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МАУ "Бизнес-инкубатор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поддержку начинающих субъектов малого предпринимательства и (или) физических лиц, применяющих специальный налоговый режим "Налог на профессиональный доход" в виде предоставления грантов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развития, либо модернизации производства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товаров (работ, услуг)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03.1.11.00000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258 278 759,33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246 959 227,75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242 537 197,63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64 241 810,84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54 991 289,30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54 991 289,30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23 451 426,75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23 451 426,75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23 451 426,75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32 353 350,41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32 353 350,41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32 353 350,41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гражданской обороны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1 683 442,29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1 487 160,75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1 487 160,75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освещения мероприятий в СМИ, направленных на повышение безопасности населения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1 450 108,96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1 450 108,96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194 036 948,49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191 967 938,45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187 545 908,33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правовой и социальной защиты добровольных пожарных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правовой и социальной защиты добровольных пожарных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готовности МАСЦО городского округа города Дзержинск к задействованию по предназначению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техническое обслуживание и ремонт региональной автоматизированной системы централизованного оповещения Нижегородской области в части муниципального сегмента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пожарных емкостей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установку пожарных емкостей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средств индивидуальной защиты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средств индивидуальной защиты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 и утилизация химически опасных веществ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сбор и утилизацию химически опасных веществ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народных дружин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народных дружин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повышение безопасности дорожного движения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Аренда комплектов технических средств информирования и обеспечения безопасности населения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аренду комплектов технических средств информирования и обеспечения безопасности населения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предупреждение и ликвидацию последствий чрезвычайных ситуаций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Совершенствование деятельности Единой дежурно-диспетчерской службы г.Дзержинска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совершенствование деятельности Единой дежурно-диспетчерской службы г.Дзержинска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защитных сооружений (бомбоубежищ)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содержание защитных сооружений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(бомбоубежищ)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04.2.19.27350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213 165 966,65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192 991 128,06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192 991 128,06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175 396 161,15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155 221 322,56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155 221 322,56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33 506 943,06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33 506 943,06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33 506 943,06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33 506 943,06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33 506 943,06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33 506 943,06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4 233 214,82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4 233 214,82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4 233 214,82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на возмещение затрат в связи с оказанием услуг по вывозу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6 190 508,61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возмещение затрат в связи с оказанием услуг по вывозу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6 190 508,61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6 190 508,61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на проведение ремонта теплоэнергетического оборудования МУП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12 353 731,41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проведение ремонта теплоэнергетического оборудования МУП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12 353 731,41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12 353 731,41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(актуализация) схем водоснабжения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вобоотведения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разработку (актуализацию) схем водоснабжения и водоотведения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72 492 959,96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"Прометей-Дзержинск"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72 492 959,96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72 492 959,96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производственной сферы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эксплуатации бесхозяйных объектов недвижимого имущества, обеспечивающих электро-, тепло-, газо-, водоснабжение и водоотведение населения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эксплуатации бесхозяйных объектов недвижимого имущества, обеспечивающих электро-, тепло-, газо-, водоснабжение и водоотведение населения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Вывоз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05.1.15.00000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1 675 459,70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по вывозу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05.1.15.23150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1 675 459,70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05.1.15.23150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1 675 459,70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22 016 509,73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22 016 509,73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22 016 509,73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эффективности деятельности органов местного самоуправления городского округа город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209 035 757,55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154 084 181,00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152 379 511,78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133 451 139,57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111 157 495,02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109 822 593,80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в соответствии с Календарем официальных городских мероприятий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7 912 835,00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мероприятий в соответствии с Календарем официальных городских мероприятий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7 912 835,00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7 473 645,00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139 190,00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1 341 433,66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1 341 433,66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1 341 433,66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1 603 834,03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1 603 834,03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1 603 834,03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Хозяйственное и техническое обеспечение деятельности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100 662 842,22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83 285 707,67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81 950 806,45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100 662 842,22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83 285 707,67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81 950 806,45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48 968 587,52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48 526 312,31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48 526 312,31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50 528 445,17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33 593 822,82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32 258 921,60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1 165 809,53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1 165 572,54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1 165 572,54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функционирования помощников депутатов городской Думы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имеющим звание "Почетный гражданин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льгот лицам, имеющим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звание "Почетный гражданин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06.1.09.10040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органов местного самоуправления"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69 084 617,98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36 426 685,98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36 056 917,98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30 351 434,46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28 581 934,46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28 212 166,46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25 139 684,46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23 000 416,46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25 139 684,46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23 000 416,46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бесперебойного выхода средств массовой информации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информирования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06.2.06.24090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Финансовая поддержка социально ориентированным 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финансовую поддержку социально ориентированным 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Содействие укреплению гражданского единства и гармонизации межнациональных и этноконфессиональных отношений в городском округе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содействие укреплению гражданского единства и гармонизации межнациональных и этноконфессиональных отношений в городском округе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173 710 236,21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43 053 358,78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43 053 358,78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158 681 856,21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28 024 978,78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28 024 978,78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работ по эксплуатации гидротехнических сооружений (ГТС) и водохозяйственных систем, находящихся в оперативном управлении Учреждения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мероприятий по предотвращению негативного воздействия на окружающую среду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"Инженерно-экологической службы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73 108 073,67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 за счет средств местного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52 280 933,67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52 280 933,67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ликвидацию свалок и объектов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размещения отходов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07.1.03.S2290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10 327 140,00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10 327 140,00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Развитие материально-технической базы МБУ "Инженерно-экологическая служба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развитие материально-технической базы МБУ "Инженерно-экологической службы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07.1.06.23180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07.1.06.23180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Сохранение природоохранных комплексов, уникальных и эталонных природных участков и объектов "Дендропарк имени И.Н.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Ильяшевича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сохранение природоохранных комплексов, уникальных и эталонных природных участков и объектов "Дендропарк имени И.Н.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Ильяшевича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07.1.08.23140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07.1.08.23140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Развитие Окской набережной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развитие Окской набережной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07.1.11.23210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07.1.11.23210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лесного хозяйства в границах городского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сохранению городских лесов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сохранению городских лесов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лесохозяйственного регламента и проведение лесоустройства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лесохозяйственного регламента и проведение лесоустройства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476 114 948,34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410 538 122,27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228 529 540,54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молодых семей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5 325 900,00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молодым семьям на приобретение жилья или строительство индивидуального жилого дома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5 325 900,00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5 325 900,00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5 325 900,00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"Обеспечение жильем отдельных категорий граждан, установленных федеральным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законодательством и законодательством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106 492 714,00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107 098 200,00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Исполнение обязательств по возмещению процентных ставок по кредитам, выданным до 31.12.2006 в рамках ДЦП "Молодой семье-доступное жилье" на 2005-2010 годы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обязательств по возмещению процентных ставок по кредитам, выданным до 31.12.2006 в рамках ДЦП "Молодой семье-доступное жилье" на 2005-2010 годы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2 170 674,00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2 170 674,00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2 170 674,00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(за счет средств областного бюджетов)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08.2.04.Д0820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08.2.04.Д0820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"Ликвидация аварийного жилищного фонда и обеспечение граждан жильем"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364 296 334,34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301 485 822,27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122 213 340,54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"Жилье"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223 224 972,52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301 485 822,27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122 213 340,54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.67484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209 845 854,31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286 411 532,80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116 102 672,12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.67484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209 845 854,31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286 411 532,80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116 102 672,12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.6748S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13 379 118,21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15 074 289,47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6 110 668,42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.6748S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13 379 118,21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15 074 289,47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6 110 668,42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136 161 178,99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144 306 048,97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113 186 944,17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102 129 412,97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80 121 178,15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80 121 178,15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муниципальным имуществом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управление муниципальным имуществом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взносов на капитальный ремонт общего имущества многоквартирных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и оплата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28 324 697,50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содержание и оплату коммунальных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услуг в отношении пустующих зданий и помещений муниципальной имущественной казны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09.1.03.23010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28 324 697,50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28 324 697,50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18 049 600,00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18 049 600,00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18 049 600,00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34 031 766,02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64 184 870,82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33 065 766,02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18 802 717,07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18 802 717,07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2 858 899,91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11 712 272,98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42 672 377,78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11 553 272,98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2 609 522,98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33 631 627,78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2 609 522,98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2 609 522,98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33 631 627,78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2 609 522,98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2 079 818 776,65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2 065 681 500,27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2 065 681 500,27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2 079 818 776,65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2 065 681 500,27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2 065 681 500,27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полномочий по финансовому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10.1.02.00000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образовательных учреждений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независимой оценки качества условий оказания услуг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независимой оценки качества условий оказания услуг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10.1.08.20280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10.1.08.20280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10.1.09.73090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14 220 950,53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14 220 950,53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14 220 950,53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899 989 231,05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824 730 943,26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797 075 162,91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740 841 882,88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720 162 727,27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720 477 333,80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 детей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62 441 780,87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62 441 780,87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62 441 780,87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музея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12 791 740,18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музея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12 791 740,18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12 791 740,18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107 734 085,68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107 734 085,68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107 734 085,68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театров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театров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11.1.06.43590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(оказание услуг, выполнение работ) городского архива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32 226 349,23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городского архива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32 226 349,23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32 226 349,23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независимой оценки качества условий оказания услуг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35 199,96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независимой оценки качества условий оказания услуг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35 199,96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35 199,96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159 147 348,17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104 568 215,99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76 597 829,11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государственной поддержки отрасли культуры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государственную поддержку отрасли культуры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культурно-массовых и общественно-значимых мероприятий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культурно-массовых и общественно-значимых мероприятий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профессионального искусства и дополнительного образования в сфере культуры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профессионального искусства и дополнительного образования в сфере культуры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проектно-сметной документации по реконструкции объекта «Культурно-досуговый центр «Дом книги», расположенного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пр. Циолковского, д.21г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6 548 125,00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6 548 125,00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6 548 125,00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32 953 852,80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32 953 852,80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32 953 852,80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проекта инициативного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бюджетирования "Вам решать!" в сфере культуры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11.2.10.00000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реализацию проекта "Капитальный ремонт фасада, устройство пандуса здания МБУ ДО "ДМШ № 3 им.Н.К.Гусельникова"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11.2.10.S260М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11.2.10.S260М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МАУК "Дворец культуры химиков"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МАУК "Дворец культуры химиков"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здания "Театр кукол , 1948 г." (сохранение объекта "Объект культурного наследия (памятник истории и культуры) народов Российской Федерации регионального значения "Театр кукол, 1948 г." расположенного по адресу: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Дзержинск, пр-т Ленина, д. 66 "А")"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34 757 360,20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МБУК "Дзержинский театр кукол"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34 757 360,20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34 757 360,20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DA2B5E" w:rsidP="00DA2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"Семейные</w:t>
            </w:r>
            <w:bookmarkStart w:id="0" w:name="_GoBack"/>
            <w:bookmarkEnd w:id="0"/>
            <w:r w:rsid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ценности и инфраструктура культуры"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28 086 588,75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модельных муниципальных библиотек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11.2.Я5.54540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11.2.Я5.54540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региональных и муниципальных театров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11.2.Я5.55800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11.2.Я5.55800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муниципальных театров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11.2.Я5.А5800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6 410 838,75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11.2.Я5.А5800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6 410 838,75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1B3CF1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A22A82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788 710 194,46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713 234 668,29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697 858 846,93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1B3CF1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720 273 253,32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686 561 385,34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671 169 784,03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1B3CF1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561 857 887,03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546 866 597,24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531 474 995,93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1B3CF1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561 857 887,03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546 866 597,24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531 474 995,93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1B3CF1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561 857 887,03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546 866 597,24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531 474 995,93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1B3CF1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127 355 360,82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1B3CF1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услуг, выполнение работ) учреждений молодежной </w:t>
            </w: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политики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12.1.02.23590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127 355 360,82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1B3CF1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127 355 360,82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1B3CF1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в сфере физической культуры и спорта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1B3CF1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круглосуточным пребыванием детей в каникулярное время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1B3CF1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1B3CF1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1B3CF1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1B3CF1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независимой оценки качества условий оказания услуг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1B3CF1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независимой оценки качества условий оказания услуг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12.1.04.20280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1B3CF1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12.1.04.20280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1B3CF1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1B3CF1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1B3CF1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1B3CF1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командирования спортсменов до 18 лет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12.1.08.00000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3 120 620,20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1B3CF1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командирования спортсменов до 18 лет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12.1.08.20500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3 120 620,20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1B3CF1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12.1.08.20500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3 120 620,20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1B3CF1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EC20F1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47 268 812,38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1B3CF1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6 389 218,80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1B3CF1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6 389 218,80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1B3CF1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1B3CF1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5 389 218,80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мер дополнительного материального обеспечения ведущим спортсменам городского округа город Дзержинск и их тренерам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мер дополнительного материального обеспечения ведущим спортсменам городского округа и их тренерам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12.2.03.10160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12.2.03.10160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физической культуры и спорта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7 389 571,32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"Благоустройство спортивной трассы для мотокросса "Заря" в рамках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12.2.09.S260Н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3 676 035,66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12.2.09.S260Н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3 676 035,66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"Благоустройство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лыжероллерной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трассы "Магнитная стрелка"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12.2.09.S260П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12.2.09.S260П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автономной некоммерческой организации "Регбийный клуб "Химик"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уставной деятельности автономной некоммерческой организации "Регбийный клуб "Химик"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1B3CF1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20F1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0F1" w:rsidRPr="001B3CF1" w:rsidRDefault="00EC20F1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 некапитальных объектов (быстровозводимых конструкций) на территории ДОЛ "Город спорта" МАУ ДО "СШОР "Город спорта"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20F1" w:rsidRPr="001B3CF1" w:rsidRDefault="00EC20F1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20F1" w:rsidRPr="001B3CF1" w:rsidRDefault="00EC20F1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20F1" w:rsidRPr="001B3CF1" w:rsidRDefault="00EC20F1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6 169 958,39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20F1" w:rsidRPr="001B3CF1" w:rsidRDefault="00EC20F1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20F1" w:rsidRPr="001B3CF1" w:rsidRDefault="00EC20F1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C20F1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0F1" w:rsidRPr="001B3CF1" w:rsidRDefault="00EC20F1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Расходы, связанные с созданием некапитальных объектов (быстровозводимых конструкций) на территории ДОЛ "Город спорта" МАУ ДО "СШОР "Город спорта"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20F1" w:rsidRPr="001B3CF1" w:rsidRDefault="00EC20F1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20F1" w:rsidRPr="001B3CF1" w:rsidRDefault="00EC20F1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20F1" w:rsidRPr="001B3CF1" w:rsidRDefault="00EC20F1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20F1" w:rsidRPr="001B3CF1" w:rsidRDefault="00EC20F1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20F1" w:rsidRPr="001B3CF1" w:rsidRDefault="00EC20F1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C20F1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0F1" w:rsidRPr="001B3CF1" w:rsidRDefault="00EC20F1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20F1" w:rsidRPr="001B3CF1" w:rsidRDefault="00EC20F1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20F1" w:rsidRPr="001B3CF1" w:rsidRDefault="00EC20F1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20F1" w:rsidRPr="001B3CF1" w:rsidRDefault="00EC20F1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20F1" w:rsidRPr="001B3CF1" w:rsidRDefault="00EC20F1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20F1" w:rsidRPr="001B3CF1" w:rsidRDefault="00EC20F1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1B3CF1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Подготовка основания для создания "умных" спортивных площадок в МБУ ДО "</w:t>
            </w:r>
            <w:proofErr w:type="spellStart"/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СШ"ФОК"Ока</w:t>
            </w:r>
            <w:proofErr w:type="spellEnd"/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2 653 397,20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1B3CF1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подготовку основания для создания "умных" спортивных площадок в МБУ ДО "</w:t>
            </w:r>
            <w:proofErr w:type="spellStart"/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СШ"ФОК"Ока</w:t>
            </w:r>
            <w:proofErr w:type="spellEnd"/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12.2.22.20480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2 653 397,20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1B3CF1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12.2.22.20480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2 653 397,20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здания МБУ ДО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СШ"Заря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13 516 666,67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 ДО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СШ"Заря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12.2.23.20490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13 516 666,67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12.2.23.20490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13 516 666,67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21 168 128,76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20 674 418,15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20 690 198,10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комплекса мер,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12.3.04.20160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22 109 336,40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16 339 267,53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16 499 348,07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21 009 336,40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15 239 267,53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15 399 348,07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21 009 336,40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15 239 267,53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15 399 348,07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21 009 336,40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15 239 267,53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15 399 348,07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14 493 507,02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13 881 701,36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13 886 002,18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6 515 829,38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1 357 566,17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1 513 345,89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"Цифровая трансформация муниципального управления"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создание, разработку, покупку программных и аппаратных средств (в том числе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CRM систем), доработку и сопровождение муниципальных информационных систем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13.2.01.27150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106 255 805,00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102 143 740,00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102 143 740,00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106 255 805,00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102 143 740,00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102 143 740,00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22 928 400,00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18 003 600,00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18 003 600,00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22 928 400,00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18 003 600,00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18 003 600,00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22 928 400,00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18 003 600,00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18 003 600,00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видеонаблюдения, мониторинга ситуаций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г.о.г.Дзержинск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организацию видеонаблюдения, мониторинга ситуации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г.о.г.Дзержинск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251 630 711,28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166 313 867,37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163 030 625,46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дворовых территорий"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ремонта и благоустройства дворовых территорий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и благоустройство дворовых территорий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102 825 933,34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96 271 492,37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92 988 250,46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Комплексное благоустройство муниципальных территорий общего пользования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4 769 666,67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комплексное благоустройство общественных пространств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15.2.01.23320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4 769 666,67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15.2.01.23320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4 769 666,67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содержанию объектов благоустройства и общественных территорий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 за счет средств местного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 парка на ул. Молодежной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9 199 977,78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благоустройство парка на ул. Молодежной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15.2.04.23340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9 199 977,78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15.2.04.23340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9 199 977,78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Региональный проект "Формирование комфортной городской среды"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56 476 163,89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программ формирования современной городской среды (федеральный, областной и местный бюджеты)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56 476 163,89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56 476 163,89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"Реализация лучших проектов создания комфортной городской среды в историческом поселении городе Дзержинске"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78 762 402,94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590 653 535,82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569 022 882,40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768 785 797,22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градостроительной деятельности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41 583 597,92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обеспечения градостроительной деятельности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41 583 597,92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"Градостроительство"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41 583 597,92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24 042 195,70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6 892 148,58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6 892 148,58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247 768 980,93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216 382 018,09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364 823 840,09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строительства, реконструкции и капитального ремонта объектов коммунального и социального назначения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13 107 993,88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"Строитель"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13 107 993,88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1 437 973,12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69 806,00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69 806,00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проездов малоэтажной застройки в пос. Гавриловка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проездов малоэтажной застройки в пос. Гавриловка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16.2.04.28020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16.2.04.28020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дорожной инфраструктуры территории малоэтажного жилищного строительства по пр. Свердлова (1,2-ая очередь)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дорожной инфраструктуры территории малоэтажного жилищного строительства по пр. Свердлова (1,2-ая очередь)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16.2.05.28110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16.2.05.28110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дорожной инфраструктуры территории малоэтажного жилищного строительства ЖК "Северные ворота"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дорожной инфраструктуры территории малоэтажного жилищного строительства ЖК "Северные ворота"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16.2.06.28230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16.2.06.28230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147 984 173,34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строительство, реконструкцию и проектирование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местного значения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16.2.09.S062Д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147 984 173,34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16.2.09.S062Д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147 984 173,34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4 008 421,73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365 911,73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365 911,73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3 642 510,00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3 642 510,00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Строительство дорожной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дорожной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16.2.14.28470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16.2.14.28470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дублера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(расширение автомобильной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бул.Правды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городе Дзержинске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2 147 216,67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дублера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(расширение автомобильной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бул.Правды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городе Дзержинске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16.2.15.28200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2 147 216,67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16.2.15.28200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2 147 216,67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275 756 512,53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328 207 313,51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379 528 406,33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нового кладбища в г. Дзержинске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нового кладбища в г. Дзержинске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16.3.02.28240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16.3.02.28240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168 933 733,90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1 353 983,90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1 353 983,90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дома культуры в поселке Пыра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дома культуры в поселке Пыра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в поселке Пыра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в поселке Пыра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здания «ЦОР», расположенного по адресу: г. Дзержинск, ул. Урицкого, д. 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реконструкцию здания «ЦОР», расположенного по адресу: г. Дзержинск, ул. Урицкого, д. 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16.3.07.28430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16.3.07.28430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центра единоборств МБУ "СШОР борьбы "Созвездие"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20 470 130,00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центра единоборств МБУ "СШОР борьбы "Созвездие"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20 470 130,00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20 470 130,00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корпуса начальной школы МБОУ "Средняя школа № 20" в г. Дзержинске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строительство корпуса начальной школы МБОУ "Средняя школа № 20" в г. Дзержинске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180 мест на территории ЖК "Северные ворота"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180 мест на территории ЖК "Северные ворота"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16.3.14.28450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16.3.14.28450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залом художественной гимнастики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залом художественной гимнастики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16.3.15.28460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16.3.15.28460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мероприятий по сохранению ОКН "Кинотеатр "Родина""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Субсидия на проведение мероприятий по сохранению объектов культурного наследия, относящихся к муниципальной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16.4.04.S2130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16.4.04.S2130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75 945 656,83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142 465 656,83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190 065 656,83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75 871 656,82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142 391 656,82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189 991 656,82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 в Союз финансистов России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членских взносов в Союз финансистов России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процентных платежей по муниципальному долгу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повышения качества управления бюджетным процессом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реализации эффективной бюджетной политики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функций органов местного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17.1.05.92190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освещения мероприятий в СМИ, направленных на повышение эффективности бюджетных расходов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1B3CF1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услуг по разработке и изготовлению видеопродукции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1B3CF1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1B3CF1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645411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683 775 118,95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1 109 061 224,59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1 442 444 794,44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45 616 683,79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45 616 683,79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45 616 683,79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500 093 832,92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471 291 982,42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470 980 082,42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415 757 843,90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415 757 843,90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415 757 843,90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1 114 500,00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24 726 203,00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25 037 400,00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24 725 500,00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90.2.05.73920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27 998 547,50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22 998 547,50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22 998 547,50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1B3CF1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645411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92 556 154,90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575 161 032,59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908 856 502,44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1B3CF1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645411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70 956 154,90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1B3CF1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645411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70 956 154,90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1B3CF1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645411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70 956 154,90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1B3CF1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543 561 032,59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877 256 502,44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1B3CF1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543 561 032,59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1B3CF1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3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877 256 502,44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543 561 032,59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877 256 502,44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за счет средств резерва поддержки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территорий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90.3.03.93050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избирательной комиссии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выборов депутатов городской Думы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выборов депутатов городской Думы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11 440 495,29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11 440 495,29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11 440 495,29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10 409 977,08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10 420 928,68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10 432 318,34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992 518,21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981 566,61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970 176,95</w:t>
            </w:r>
          </w:p>
        </w:tc>
      </w:tr>
      <w:tr w:rsidR="00710629" w:rsidRPr="00710629" w:rsidTr="009C34B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29" w:rsidRPr="00710629" w:rsidRDefault="00710629" w:rsidP="0071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629" w:rsidRPr="00710629" w:rsidRDefault="00710629" w:rsidP="0071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6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</w:tbl>
    <w:p w:rsidR="00605E0A" w:rsidRDefault="00605E0A"/>
    <w:p w:rsidR="009C34B4" w:rsidRDefault="00291CAB" w:rsidP="009C34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9C34B4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9C34B4">
        <w:rPr>
          <w:rFonts w:ascii="Times New Roman" w:hAnsi="Times New Roman" w:cs="Times New Roman"/>
          <w:sz w:val="28"/>
          <w:szCs w:val="28"/>
        </w:rPr>
        <w:t xml:space="preserve"> главы администрации городского</w:t>
      </w:r>
    </w:p>
    <w:p w:rsidR="009C34B4" w:rsidRPr="00F31C61" w:rsidRDefault="009C34B4" w:rsidP="009C34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округа, директор департамента финансов                                      </w:t>
      </w:r>
      <w:r w:rsidR="006A08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91CAB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291CAB">
        <w:rPr>
          <w:rFonts w:ascii="Times New Roman" w:hAnsi="Times New Roman" w:cs="Times New Roman"/>
          <w:sz w:val="28"/>
          <w:szCs w:val="28"/>
        </w:rPr>
        <w:t>С.В.Федоров</w:t>
      </w:r>
      <w:proofErr w:type="spellEnd"/>
    </w:p>
    <w:p w:rsidR="009C34B4" w:rsidRPr="00F31C61" w:rsidRDefault="009C34B4" w:rsidP="009C34B4">
      <w:pPr>
        <w:rPr>
          <w:rFonts w:ascii="Times New Roman" w:hAnsi="Times New Roman" w:cs="Times New Roman"/>
          <w:sz w:val="28"/>
          <w:szCs w:val="28"/>
        </w:rPr>
      </w:pPr>
    </w:p>
    <w:p w:rsidR="009C34B4" w:rsidRDefault="009C34B4"/>
    <w:sectPr w:rsidR="009C34B4" w:rsidSect="009C34B4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4B4" w:rsidRDefault="009C34B4" w:rsidP="009C34B4">
      <w:pPr>
        <w:spacing w:after="0" w:line="240" w:lineRule="auto"/>
      </w:pPr>
      <w:r>
        <w:separator/>
      </w:r>
    </w:p>
  </w:endnote>
  <w:endnote w:type="continuationSeparator" w:id="0">
    <w:p w:rsidR="009C34B4" w:rsidRDefault="009C34B4" w:rsidP="009C34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notTrueType/>
    <w:pitch w:val="variable"/>
    <w:sig w:usb0="00000203" w:usb1="00000000" w:usb2="00000000" w:usb3="00000000" w:csb0="00000005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4B4" w:rsidRDefault="009C34B4" w:rsidP="009C34B4">
      <w:pPr>
        <w:spacing w:after="0" w:line="240" w:lineRule="auto"/>
      </w:pPr>
      <w:r>
        <w:separator/>
      </w:r>
    </w:p>
  </w:footnote>
  <w:footnote w:type="continuationSeparator" w:id="0">
    <w:p w:rsidR="009C34B4" w:rsidRDefault="009C34B4" w:rsidP="009C34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05173178"/>
      <w:docPartObj>
        <w:docPartGallery w:val="Page Numbers (Top of Page)"/>
        <w:docPartUnique/>
      </w:docPartObj>
    </w:sdtPr>
    <w:sdtEndPr/>
    <w:sdtContent>
      <w:p w:rsidR="009C34B4" w:rsidRDefault="009C34B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2B5E">
          <w:rPr>
            <w:noProof/>
          </w:rPr>
          <w:t>34</w:t>
        </w:r>
        <w:r>
          <w:fldChar w:fldCharType="end"/>
        </w:r>
      </w:p>
    </w:sdtContent>
  </w:sdt>
  <w:p w:rsidR="009C34B4" w:rsidRDefault="009C34B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629"/>
    <w:rsid w:val="001B3CF1"/>
    <w:rsid w:val="00291CAB"/>
    <w:rsid w:val="00605E0A"/>
    <w:rsid w:val="00645411"/>
    <w:rsid w:val="006A0865"/>
    <w:rsid w:val="00710629"/>
    <w:rsid w:val="009C34B4"/>
    <w:rsid w:val="00A22A82"/>
    <w:rsid w:val="00DA2B5E"/>
    <w:rsid w:val="00EC20F1"/>
    <w:rsid w:val="00F61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1062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10629"/>
    <w:rPr>
      <w:color w:val="800080"/>
      <w:u w:val="single"/>
    </w:rPr>
  </w:style>
  <w:style w:type="paragraph" w:customStyle="1" w:styleId="xl63">
    <w:name w:val="xl63"/>
    <w:basedOn w:val="a"/>
    <w:rsid w:val="00710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710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5">
    <w:name w:val="xl65"/>
    <w:basedOn w:val="a"/>
    <w:rsid w:val="0071062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710629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71062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710629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710629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7106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710629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710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71062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71062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7106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710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710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710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710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710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710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710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C34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C34B4"/>
  </w:style>
  <w:style w:type="paragraph" w:styleId="a7">
    <w:name w:val="footer"/>
    <w:basedOn w:val="a"/>
    <w:link w:val="a8"/>
    <w:uiPriority w:val="99"/>
    <w:unhideWhenUsed/>
    <w:rsid w:val="009C34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C34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1062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10629"/>
    <w:rPr>
      <w:color w:val="800080"/>
      <w:u w:val="single"/>
    </w:rPr>
  </w:style>
  <w:style w:type="paragraph" w:customStyle="1" w:styleId="xl63">
    <w:name w:val="xl63"/>
    <w:basedOn w:val="a"/>
    <w:rsid w:val="00710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710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5">
    <w:name w:val="xl65"/>
    <w:basedOn w:val="a"/>
    <w:rsid w:val="0071062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710629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71062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710629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710629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7106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710629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710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71062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71062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7106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710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710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710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710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710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710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710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C34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C34B4"/>
  </w:style>
  <w:style w:type="paragraph" w:styleId="a7">
    <w:name w:val="footer"/>
    <w:basedOn w:val="a"/>
    <w:link w:val="a8"/>
    <w:uiPriority w:val="99"/>
    <w:unhideWhenUsed/>
    <w:rsid w:val="009C34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C34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0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36</Pages>
  <Words>20362</Words>
  <Characters>116065</Characters>
  <Application>Microsoft Office Word</Application>
  <DocSecurity>0</DocSecurity>
  <Lines>967</Lines>
  <Paragraphs>272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136155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Кузовлева Марина Александровна</cp:lastModifiedBy>
  <cp:revision>10</cp:revision>
  <dcterms:created xsi:type="dcterms:W3CDTF">2025-04-10T10:00:00Z</dcterms:created>
  <dcterms:modified xsi:type="dcterms:W3CDTF">2025-04-22T06:36:00Z</dcterms:modified>
</cp:coreProperties>
</file>